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380812" w:rsidRDefault="007570CB" w:rsidP="007570C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570CB" w:rsidRPr="00380812" w:rsidRDefault="007570CB" w:rsidP="007570CB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570CB" w:rsidRPr="00380812" w:rsidRDefault="007570CB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570CB" w:rsidRPr="00380812" w:rsidRDefault="007570CB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570CB" w:rsidRPr="00380812" w:rsidRDefault="007570CB" w:rsidP="007570CB">
      <w:pPr>
        <w:pStyle w:val="NoSpacing"/>
        <w:rPr>
          <w:rFonts w:ascii="Times New Roman" w:hAnsi="Times New Roman"/>
          <w:sz w:val="24"/>
          <w:szCs w:val="24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>1</w:t>
      </w:r>
      <w:r w:rsidRPr="00380812">
        <w:rPr>
          <w:rFonts w:ascii="Times New Roman" w:hAnsi="Times New Roman"/>
          <w:sz w:val="24"/>
          <w:szCs w:val="24"/>
        </w:rPr>
        <w:t>1</w:t>
      </w:r>
      <w:r w:rsidRPr="00380812"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Pr="00380812">
        <w:rPr>
          <w:rFonts w:ascii="Times New Roman" w:hAnsi="Times New Roman"/>
          <w:sz w:val="24"/>
          <w:szCs w:val="24"/>
          <w:lang w:val="sr-Cyrl-RS"/>
        </w:rPr>
        <w:t>:</w:t>
      </w:r>
      <w:r w:rsidRPr="003808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37C" w:rsidRPr="00380812">
        <w:rPr>
          <w:rFonts w:ascii="Times New Roman" w:hAnsi="Times New Roman"/>
          <w:sz w:val="24"/>
          <w:szCs w:val="24"/>
          <w:lang w:val="ru-RU"/>
        </w:rPr>
        <w:t>06-2/17-26</w:t>
      </w:r>
    </w:p>
    <w:p w:rsidR="007570CB" w:rsidRPr="00380812" w:rsidRDefault="004A237C" w:rsidP="007570C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/>
          <w:sz w:val="24"/>
          <w:szCs w:val="24"/>
          <w:lang w:val="sr-Cyrl-RS"/>
        </w:rPr>
        <w:t>4.</w:t>
      </w:r>
      <w:r w:rsidR="00F12F97" w:rsidRPr="00380812">
        <w:rPr>
          <w:rFonts w:ascii="Times New Roman" w:hAnsi="Times New Roman"/>
          <w:sz w:val="24"/>
          <w:szCs w:val="24"/>
        </w:rPr>
        <w:t xml:space="preserve"> </w:t>
      </w:r>
      <w:r w:rsidRPr="00380812">
        <w:rPr>
          <w:rFonts w:ascii="Times New Roman" w:hAnsi="Times New Roman"/>
          <w:sz w:val="24"/>
          <w:szCs w:val="24"/>
          <w:lang w:val="sr-Cyrl-RS"/>
        </w:rPr>
        <w:t>фебруар 2026</w:t>
      </w:r>
      <w:r w:rsidR="007570CB" w:rsidRPr="00380812">
        <w:rPr>
          <w:rFonts w:ascii="Times New Roman" w:hAnsi="Times New Roman"/>
          <w:sz w:val="24"/>
          <w:szCs w:val="24"/>
        </w:rPr>
        <w:t xml:space="preserve">. </w:t>
      </w:r>
      <w:r w:rsidR="005257E3" w:rsidRPr="00380812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7570CB" w:rsidRPr="00380812" w:rsidRDefault="007570CB" w:rsidP="007570CB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80812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7570CB" w:rsidRPr="00380812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380812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448" w:rsidRPr="00380812" w:rsidRDefault="00E50448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F97" w:rsidRPr="00380812" w:rsidRDefault="00F12F97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380812" w:rsidRDefault="007570CB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812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:rsidR="007570CB" w:rsidRPr="00380812" w:rsidRDefault="004A237C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 ЗА ФИНАНСИЈЕ, РЕПУБЛИЧКИ БУЏЕТ И КОНТРОЛУ ТРОШЕЊА ЈАВНИХ СРЕДСТАВА,</w:t>
      </w:r>
      <w:r w:rsidR="00E50448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ОДРЖАНЕ 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4.ФЕБРУАРА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7570CB" w:rsidRPr="00380812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AE6B1E" w:rsidRPr="00380812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2F97" w:rsidRPr="00380812" w:rsidRDefault="00F12F97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CB" w:rsidRPr="00380812" w:rsidRDefault="007570CB" w:rsidP="00380812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812">
        <w:rPr>
          <w:rFonts w:ascii="Times New Roman" w:eastAsia="Times New Roman" w:hAnsi="Times New Roman" w:cs="Times New Roman"/>
          <w:sz w:val="24"/>
          <w:szCs w:val="24"/>
        </w:rPr>
        <w:t xml:space="preserve">Седница је почела у 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11,</w:t>
      </w:r>
      <w:r w:rsidR="00FE0E2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13758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380812">
        <w:rPr>
          <w:rFonts w:ascii="Times New Roman" w:eastAsia="Times New Roman" w:hAnsi="Times New Roman" w:cs="Times New Roman"/>
          <w:sz w:val="24"/>
          <w:szCs w:val="24"/>
        </w:rPr>
        <w:t xml:space="preserve"> часова.  </w:t>
      </w:r>
    </w:p>
    <w:p w:rsidR="007570CB" w:rsidRPr="00380812" w:rsidRDefault="007570CB" w:rsidP="00380812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812">
        <w:rPr>
          <w:rFonts w:ascii="Times New Roman" w:eastAsia="Times New Roman" w:hAnsi="Times New Roman" w:cs="Times New Roman"/>
          <w:sz w:val="24"/>
          <w:szCs w:val="24"/>
        </w:rPr>
        <w:t xml:space="preserve">Седници је председавао 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Верољуб Арсић</w:t>
      </w:r>
      <w:r w:rsidRPr="00380812">
        <w:rPr>
          <w:rFonts w:ascii="Times New Roman" w:eastAsia="Times New Roman" w:hAnsi="Times New Roman" w:cs="Times New Roman"/>
          <w:sz w:val="24"/>
          <w:szCs w:val="24"/>
        </w:rPr>
        <w:t>, председник Одбора.</w:t>
      </w:r>
    </w:p>
    <w:p w:rsidR="004A237C" w:rsidRPr="00380812" w:rsidRDefault="007570CB" w:rsidP="00380812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eastAsia="Times New Roman" w:hAnsi="Times New Roman" w:cs="Times New Roman"/>
          <w:sz w:val="24"/>
          <w:szCs w:val="24"/>
        </w:rPr>
        <w:t>Седници су присуствовали чланови Одбора: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Ана Белоица Мартаћ</w:t>
      </w:r>
      <w:r w:rsidR="00BE29C4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7F6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Радосављевић,</w:t>
      </w:r>
      <w:r w:rsidR="00E50448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0E2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Тијана Давидовац, 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Крстић,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Бранко Павловић, Пеђа Митровић, Мирослав Алексић</w:t>
      </w:r>
      <w:r w:rsidR="0013758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A237C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 Војислав Вујић, Ило Михајловски и Акош Ујхељи.</w:t>
      </w:r>
    </w:p>
    <w:p w:rsidR="003A373B" w:rsidRPr="00380812" w:rsidRDefault="003A373B" w:rsidP="00380812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>рисуствовали заменици чланова Одбора: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237C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Катарина Стојановић (заменик </w:t>
      </w:r>
      <w:r w:rsidR="00C97C0A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Светлане Милијић) и </w:t>
      </w:r>
      <w:r w:rsidR="0013758F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Јасмина Палуровић (заменик Невене Веиновић) </w:t>
      </w:r>
    </w:p>
    <w:p w:rsidR="00C97C0A" w:rsidRPr="00380812" w:rsidRDefault="00C97C0A" w:rsidP="00380812">
      <w:pPr>
        <w:spacing w:after="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>Заменик члана Одбора Угљеша Марковић приступио је седници у току рада по другој тачки дневног реда.</w:t>
      </w:r>
    </w:p>
    <w:p w:rsidR="003A373B" w:rsidRPr="00380812" w:rsidRDefault="007570CB" w:rsidP="0038081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eastAsia="Times New Roman" w:hAnsi="Times New Roman" w:cs="Times New Roman"/>
          <w:sz w:val="24"/>
          <w:szCs w:val="24"/>
        </w:rPr>
        <w:t>Седници нису присуствовали чланови Одбора:</w:t>
      </w:r>
      <w:r w:rsidR="004A6720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758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Душан Никезић</w:t>
      </w:r>
      <w:r w:rsidR="003A373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0E2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Митровић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Владимир Јелић</w:t>
      </w:r>
      <w:r w:rsidR="003A373B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AD36FF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нити </w:t>
      </w:r>
      <w:r w:rsidR="00332BF3" w:rsidRPr="00380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њихови заменици</w:t>
      </w:r>
      <w:r w:rsidRPr="003808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B2C" w:rsidRPr="00380812" w:rsidRDefault="007570CB" w:rsidP="00380812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081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5472A" w:rsidRPr="00380812">
        <w:rPr>
          <w:rFonts w:ascii="Times New Roman" w:eastAsia="Times New Roman" w:hAnsi="Times New Roman" w:cs="Times New Roman"/>
          <w:sz w:val="24"/>
          <w:szCs w:val="24"/>
        </w:rPr>
        <w:t>а предлог председника, Одбор је</w:t>
      </w:r>
      <w:r w:rsidRPr="00380812">
        <w:rPr>
          <w:rFonts w:ascii="Times New Roman" w:eastAsia="Times New Roman" w:hAnsi="Times New Roman" w:cs="Times New Roman"/>
          <w:sz w:val="24"/>
          <w:szCs w:val="24"/>
        </w:rPr>
        <w:t xml:space="preserve"> већином гласова </w:t>
      </w:r>
      <w:r w:rsidR="00833BCA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195655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1E4338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гласова</w:t>
      </w:r>
      <w:r w:rsidRPr="00380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за, </w:t>
      </w:r>
      <w:r w:rsidR="00D00E28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двоје није гласало</w:t>
      </w:r>
      <w:r w:rsidR="000D0B2C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)</w:t>
      </w:r>
      <w:r w:rsidR="00833BCA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D0B2C"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утврдио</w:t>
      </w:r>
      <w:r w:rsidR="000D0B2C" w:rsidRPr="003808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следећи </w:t>
      </w:r>
      <w:r w:rsidR="000D0B2C" w:rsidRPr="00380812">
        <w:rPr>
          <w:rFonts w:ascii="Times New Roman" w:hAnsi="Times New Roman" w:cs="Times New Roman"/>
          <w:sz w:val="24"/>
          <w:szCs w:val="24"/>
          <w:lang w:val="sr-Cyrl-CS"/>
        </w:rPr>
        <w:t>дневни ред</w:t>
      </w:r>
    </w:p>
    <w:p w:rsidR="00E50448" w:rsidRPr="00380812" w:rsidRDefault="001E4338" w:rsidP="00E50448">
      <w:pPr>
        <w:tabs>
          <w:tab w:val="left" w:pos="709"/>
          <w:tab w:val="left" w:pos="6150"/>
        </w:tabs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38081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D00E28" w:rsidRPr="00380812" w:rsidRDefault="00D00E2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>1. Разматрање Извештаја 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конкурсима;</w:t>
      </w:r>
    </w:p>
    <w:p w:rsidR="00D00E28" w:rsidRPr="00380812" w:rsidRDefault="00D00E2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>2. Разговор са кандидатом за избор једног члана Републичке комисије за заштиту права у поступцима јавних набавки;</w:t>
      </w:r>
    </w:p>
    <w:p w:rsidR="00D00E28" w:rsidRPr="00380812" w:rsidRDefault="00D00E2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Утврђивање Предлога одлуке о избору једног члана Републичке комисије за заштиту права у поступцима јавних набавки.</w:t>
      </w:r>
    </w:p>
    <w:p w:rsidR="00417CC0" w:rsidRPr="00380812" w:rsidRDefault="00650321" w:rsidP="00380812">
      <w:pPr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Пре преласка на рад по утврђеном дневном реду, Одбор је, већином гласова (11 гласова за, двоје није гласало), усвојио Записник са 41. седнице Одбора, без примедби.</w:t>
      </w:r>
    </w:p>
    <w:p w:rsidR="00D00E28" w:rsidRPr="00380812" w:rsidRDefault="00E5044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0812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="00417CC0" w:rsidRPr="003808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D00E28" w:rsidRPr="00380812">
        <w:rPr>
          <w:rFonts w:ascii="Times New Roman" w:hAnsi="Times New Roman" w:cs="Times New Roman"/>
          <w:sz w:val="24"/>
          <w:szCs w:val="24"/>
          <w:lang w:val="sr-Cyrl-RS"/>
        </w:rPr>
        <w:t>Разматрање Извештаја 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</w:t>
      </w:r>
    </w:p>
    <w:p w:rsidR="00F12F97" w:rsidRPr="00380812" w:rsidRDefault="00417CC0" w:rsidP="003808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Председник Одбора подсетио је </w:t>
      </w:r>
      <w:r w:rsidR="00E50448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присутне </w:t>
      </w: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да је </w:t>
      </w:r>
      <w:r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Одбор на 25. седници одржаној 8. маја 2025. године донео Одлуку о образовању 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Радне групе за утврђивање испуњености услова у поступку предлагања кандидата на функције у самосталним и независним државним органима и организацијама које бира Народна скупштина по јавним конкурсима у складу са законом, у саставу: председник Јасмина Палуровић, и чланови Светлана Милијић, Ненад Крстић, Ненад Митровић и Пеђа Митровић.</w:t>
      </w:r>
      <w:r w:rsidR="00E5044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00E28" w:rsidRPr="00380812" w:rsidRDefault="00F12F97" w:rsidP="0038081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 наставку обавестио је присутне </w:t>
      </w:r>
      <w:r w:rsidR="00E5044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да је ова р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адна група </w:t>
      </w:r>
      <w:r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пред почетак ове седнице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одржала састанак на ком</w:t>
      </w:r>
      <w:r w:rsidR="00E5044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="00417CC0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је извршила прег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лед пријава и констатовала да је</w:t>
      </w:r>
      <w:r w:rsidR="006512AD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 </w:t>
      </w:r>
      <w:r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Ј</w:t>
      </w:r>
      <w:r w:rsidR="006512AD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авни конкурс 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избор једног члана Републичке комисије за заштиту права у поступцима јавних набавки пристигла једна благовремена пријава која испуњава услове да се нађе у даљем поступку избора и о томе </w:t>
      </w:r>
      <w:r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Одбору 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поднела </w:t>
      </w:r>
      <w:r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="00D00E28" w:rsidRPr="00380812">
        <w:rPr>
          <w:rFonts w:ascii="Times New Roman" w:eastAsia="Calibri" w:hAnsi="Times New Roman" w:cs="Times New Roman"/>
          <w:sz w:val="24"/>
          <w:szCs w:val="24"/>
          <w:lang w:val="sr-Cyrl-RS"/>
        </w:rPr>
        <w:t>звештај на разматрање и одлучивање.</w:t>
      </w:r>
    </w:p>
    <w:p w:rsidR="00BA0AD2" w:rsidRPr="00380812" w:rsidRDefault="00BA0AD2" w:rsidP="00380812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Јасмина Палуровић, председник Радне групе, известила је чланове Одбора да је 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на јавни конкурс за избор једног члана Републичке комисије </w:t>
      </w:r>
      <w:r w:rsidR="005E47B8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за заштиту права у поступцима јавних набавки </w:t>
      </w:r>
      <w:r w:rsidRPr="00380812">
        <w:rPr>
          <w:rFonts w:ascii="Times New Roman" w:hAnsi="Times New Roman"/>
          <w:sz w:val="24"/>
          <w:szCs w:val="24"/>
          <w:lang w:val="sr-Cyrl-RS"/>
        </w:rPr>
        <w:t>поднета једна пријава за избор члана на основу члана 191. став 2. Закона о јавним набавкама, да је пријаву поднела кандидат Мерсиха Марковић, као и да је Радна група утврдила да је пријава  благовремена, потпуна и да су уз њу  приложени сви тражени докази.</w:t>
      </w:r>
    </w:p>
    <w:p w:rsidR="00BA0AD2" w:rsidRPr="00380812" w:rsidRDefault="00BA0AD2" w:rsidP="00380812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/>
          <w:sz w:val="24"/>
          <w:szCs w:val="24"/>
          <w:lang w:val="sr-Cyrl-RS"/>
        </w:rPr>
        <w:t xml:space="preserve"> У дискусији 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>поводом ове тачке дневног реда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учествовали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 xml:space="preserve"> су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Бранко Павловић и Верљуб Арсић, чија су излагања тонски снимана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>.</w:t>
      </w:r>
    </w:p>
    <w:p w:rsidR="00984E73" w:rsidRPr="00380812" w:rsidRDefault="00417CC0" w:rsidP="00380812">
      <w:pPr>
        <w:pStyle w:val="NoSpacing"/>
        <w:spacing w:after="240"/>
        <w:ind w:firstLine="72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/>
          <w:sz w:val="24"/>
          <w:szCs w:val="24"/>
          <w:lang w:val="sr-Cyrl-RS"/>
        </w:rPr>
        <w:t xml:space="preserve">Одбор је, на предлог председника, већином гласова </w:t>
      </w:r>
      <w:r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(</w:t>
      </w:r>
      <w:r w:rsidR="00984E73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12</w:t>
      </w:r>
      <w:r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за, </w:t>
      </w:r>
      <w:r w:rsidR="00984E73"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један</w:t>
      </w:r>
      <w:r w:rsidRPr="00380812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 xml:space="preserve"> није гласао), прихватио Извештај Радне групе</w:t>
      </w:r>
      <w:r w:rsidRPr="00380812">
        <w:rPr>
          <w:rFonts w:ascii="Times New Roman" w:hAnsi="Times New Roman"/>
          <w:sz w:val="24"/>
          <w:szCs w:val="24"/>
          <w:lang w:val="sr-Cyrl-RS"/>
        </w:rPr>
        <w:t xml:space="preserve"> за утврђивање испуњености услова у поступку предлагања кандидата за 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>избор једног члана Републичке комисије за заштиту права у поступцима јавних набавки</w:t>
      </w:r>
      <w:r w:rsidR="00F12F97" w:rsidRPr="00380812">
        <w:rPr>
          <w:rFonts w:ascii="Times New Roman" w:eastAsia="Calibri" w:hAnsi="Times New Roman"/>
          <w:sz w:val="24"/>
          <w:szCs w:val="24"/>
          <w:lang w:val="sr-Cyrl-RS"/>
        </w:rPr>
        <w:t>.</w:t>
      </w:r>
      <w:r w:rsidR="00984E73" w:rsidRPr="0038081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</w:p>
    <w:p w:rsidR="008E7021" w:rsidRPr="00380812" w:rsidRDefault="00E50448" w:rsidP="00984E73">
      <w:pPr>
        <w:pStyle w:val="NoSpacing"/>
        <w:spacing w:after="24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80812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="003E58E3" w:rsidRPr="00380812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 w:rsidR="008E7021" w:rsidRPr="00380812">
        <w:rPr>
          <w:rFonts w:ascii="Times New Roman" w:hAnsi="Times New Roman"/>
          <w:sz w:val="24"/>
          <w:szCs w:val="24"/>
          <w:lang w:val="sr-Cyrl-RS"/>
        </w:rPr>
        <w:t>Разговор са кандидатом за избор једног члана Републичке комисије за заштиту права у поступц</w:t>
      </w:r>
      <w:r w:rsidR="00F12F97" w:rsidRPr="00380812">
        <w:rPr>
          <w:rFonts w:ascii="Times New Roman" w:hAnsi="Times New Roman"/>
          <w:sz w:val="24"/>
          <w:szCs w:val="24"/>
          <w:lang w:val="sr-Cyrl-RS"/>
        </w:rPr>
        <w:t>има јавних набавки</w:t>
      </w:r>
    </w:p>
    <w:p w:rsidR="003E58E3" w:rsidRPr="00380812" w:rsidRDefault="003E58E3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у складу са чланом 203. Пословника Народне скупштине, обавио разговор са 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кандидатом 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Мерсихом Марковић 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тако што 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>се именована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7021" w:rsidRPr="00380812">
        <w:rPr>
          <w:rFonts w:ascii="Times New Roman" w:hAnsi="Times New Roman" w:cs="Times New Roman"/>
          <w:sz w:val="24"/>
          <w:szCs w:val="24"/>
          <w:lang w:val="sr-Cyrl-RS"/>
        </w:rPr>
        <w:t>представи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члановима Одбора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и одговарала на постављена питања чланова Одбора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E58E3" w:rsidRPr="00380812" w:rsidRDefault="008E7021" w:rsidP="00380812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У дискусији </w:t>
      </w:r>
      <w:r w:rsidR="00F12F97" w:rsidRPr="00380812">
        <w:rPr>
          <w:rFonts w:ascii="Times New Roman" w:hAnsi="Times New Roman" w:cs="Times New Roman"/>
          <w:sz w:val="24"/>
          <w:szCs w:val="24"/>
          <w:lang w:val="sr-Cyrl-RS"/>
        </w:rPr>
        <w:t>поводом ове тачкне дневног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су учествовали Мирослав А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ексић, Никола 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адосављевић, Верољуб Арсић,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>Пеђа Митровић, И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Pr="00380812">
        <w:rPr>
          <w:rFonts w:ascii="Times New Roman" w:hAnsi="Times New Roman" w:cs="Times New Roman"/>
          <w:sz w:val="24"/>
          <w:szCs w:val="24"/>
          <w:lang w:val="sr-Cyrl-RS"/>
        </w:rPr>
        <w:t xml:space="preserve"> Михајловски </w:t>
      </w:r>
      <w:r w:rsidR="00984E73" w:rsidRPr="00380812">
        <w:rPr>
          <w:rFonts w:ascii="Times New Roman" w:hAnsi="Times New Roman" w:cs="Times New Roman"/>
          <w:sz w:val="24"/>
          <w:szCs w:val="24"/>
          <w:lang w:val="sr-Cyrl-RS"/>
        </w:rPr>
        <w:t>и Војислав Вујић,чија су излагања тонски снимана.</w:t>
      </w:r>
    </w:p>
    <w:p w:rsidR="008E7021" w:rsidRPr="00380812" w:rsidRDefault="00E50448" w:rsidP="00380812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3808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Трећа тачка дневног реда</w:t>
      </w:r>
      <w:r w:rsidR="003E58E3" w:rsidRPr="00380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3E58E3" w:rsidRPr="00380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E7021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Утврђивање Предлога одлуке о избору једног члана Републичке комисије за заштиту пр</w:t>
      </w:r>
      <w:r w:rsidR="00A561EC"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ава у поступцима јавних набавки</w:t>
      </w:r>
    </w:p>
    <w:p w:rsidR="00650321" w:rsidRPr="00380812" w:rsidRDefault="00650321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 w:rsidRPr="003808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Председник Одбора подсетио је присутне да је</w:t>
      </w:r>
      <w:r w:rsidRPr="00380812">
        <w:rPr>
          <w:rFonts w:ascii="Times New Roman" w:hAnsi="Times New Roman" w:cs="Times New Roman"/>
          <w:sz w:val="24"/>
          <w:szCs w:val="24"/>
        </w:rPr>
        <w:t xml:space="preserve"> Законом о јавним набавкама у члану 189. став 2, утврђено  да председника и чланове Републичке комисије за заштиту права у поступцима јавних набавки бира и разрешава Народна скупштина, на предлог одбора Народне скупштине надлежног за финансије, након спроведеног јавног конкурса. Став 4. истог члана Закона о јавним набавкама прописује да</w:t>
      </w: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надлежни одбор покреће поступак за утврђивање предлога за избор председника и чланова Републичке комисије. За члана Комисије у складу са чланом 191. став 2. може се бирати лице које има високо образовање из научне области правне науке, на студијама другог степена (дипломске академске студије – мастер, специјалистичке академске студије, специјалистичке струковне студије), односно високо образовање које је законом изједначено са академским називом мастер на основним студијама у трајању од најмање </w:t>
      </w: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lastRenderedPageBreak/>
        <w:t>четири године, најмање пет година радног искуства у правној струци после положеног правосудног испита и које има радно искуство од најмање пет година у области јавних набавки.</w:t>
      </w:r>
    </w:p>
    <w:p w:rsidR="00C97C0A" w:rsidRPr="00380812" w:rsidRDefault="00C97C0A" w:rsidP="0038081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  <w:lang w:val="sr-Cyrl-RS"/>
        </w:rPr>
        <w:t>Дискусије по овој тачки дневног реда није било.</w:t>
      </w:r>
    </w:p>
    <w:p w:rsidR="00DD54A6" w:rsidRPr="00380812" w:rsidRDefault="00A561EC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Одбор је приступио гласању о кандидату Мерсихи Марковић која се пријавила на Јавни конкурс за избор једног члана Републичке комисије за заштиту права у поступцима јавних набавки. </w:t>
      </w:r>
    </w:p>
    <w:p w:rsidR="00DD54A6" w:rsidRPr="00380812" w:rsidRDefault="00DD54A6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Након обављеног гласања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(10 није гласало, двоје за, двоје против), </w:t>
      </w: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председник Одбора 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констатовао </w:t>
      </w: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је 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да кандидат Мерсиха Марковић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није добила потребну већину г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ласова 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због чега се нису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стекли услови да Одбор </w:t>
      </w:r>
      <w:r w:rsidR="00A561EC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RS" w:eastAsia="zh-CN" w:bidi="hi-IN"/>
        </w:rPr>
        <w:t xml:space="preserve">предложи кандидата за члана Републичке комисије за заштиту права у поступцима јавних набавки, односно да 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утврди Предлог Одлуке о избору једног члана Републичке комисије за заштиту права у поступцима јавних набавки</w:t>
      </w: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и исти упути Народној скупштини на разматрање и усвајање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.</w:t>
      </w:r>
      <w:r w:rsidR="00C97C0A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</w:p>
    <w:p w:rsidR="00650321" w:rsidRPr="00380812" w:rsidRDefault="00DD54A6" w:rsidP="00380812">
      <w:pPr>
        <w:tabs>
          <w:tab w:val="left" w:pos="142"/>
          <w:tab w:val="left" w:pos="720"/>
        </w:tabs>
        <w:suppressAutoHyphens/>
        <w:spacing w:after="120" w:line="240" w:lineRule="auto"/>
        <w:ind w:firstLine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</w:pPr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У наставку, председник Одбора обавестио је чланове Одбора о неопходности да се поступак избора за једног члана Републичке комисије за заштиту права у поступцима јавних набавки што пре понови како би се обезбедио континуиран и несметан рад ове ко</w:t>
      </w:r>
      <w:bookmarkStart w:id="0" w:name="_GoBack"/>
      <w:bookmarkEnd w:id="0"/>
      <w:r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>мисије у наредном периоду.</w:t>
      </w:r>
      <w:r w:rsidR="00650321" w:rsidRPr="00380812">
        <w:rPr>
          <w:rFonts w:ascii="Times New Roman" w:eastAsia="SimSun" w:hAnsi="Times New Roman" w:cs="Times New Roman"/>
          <w:kern w:val="1"/>
          <w:sz w:val="24"/>
          <w:szCs w:val="24"/>
          <w:lang w:val="sr-Cyrl-CS" w:eastAsia="zh-CN" w:bidi="hi-IN"/>
        </w:rPr>
        <w:t xml:space="preserve"> </w:t>
      </w:r>
    </w:p>
    <w:p w:rsidR="00AE6B1E" w:rsidRPr="00380812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Седница је завршена у </w:t>
      </w:r>
      <w:r w:rsidR="00F87BF6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11</w:t>
      </w:r>
      <w:r w:rsidR="00C97C0A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RS" w:eastAsia="sr-Cyrl-CS"/>
        </w:rPr>
        <w:t>,50</w:t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 xml:space="preserve"> часова.</w:t>
      </w:r>
    </w:p>
    <w:p w:rsidR="007570CB" w:rsidRPr="00380812" w:rsidRDefault="000571B6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ab/>
      </w:r>
      <w:r w:rsidR="007570CB" w:rsidRPr="0038081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r-Cyrl-CS" w:eastAsia="sr-Cyrl-CS"/>
        </w:rPr>
        <w:t>Седница је тонски снимана.</w:t>
      </w:r>
    </w:p>
    <w:p w:rsidR="000571B6" w:rsidRPr="00380812" w:rsidRDefault="000571B6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B1E" w:rsidRPr="00380812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0812">
        <w:rPr>
          <w:rFonts w:ascii="Times New Roman" w:hAnsi="Times New Roman" w:cs="Times New Roman"/>
          <w:sz w:val="24"/>
          <w:szCs w:val="24"/>
        </w:rPr>
        <w:tab/>
      </w:r>
    </w:p>
    <w:p w:rsidR="007570CB" w:rsidRPr="00380812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СЕКРЕТАР                                                          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     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</w:t>
      </w:r>
      <w:r w:rsidR="00D22D53"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571B6"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ПРЕДСЕДНИК </w:t>
      </w:r>
    </w:p>
    <w:p w:rsidR="007570CB" w:rsidRPr="00380812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Тијана Игњатовић                                                                                       </w:t>
      </w:r>
      <w:r w:rsidR="000571B6"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Pr="00380812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Верољуб Арсић</w:t>
      </w:r>
    </w:p>
    <w:p w:rsidR="007570CB" w:rsidRPr="00380812" w:rsidRDefault="007570CB" w:rsidP="007570CB">
      <w:pPr>
        <w:rPr>
          <w:rFonts w:ascii="Times New Roman" w:hAnsi="Times New Roman" w:cs="Times New Roman"/>
          <w:sz w:val="24"/>
          <w:szCs w:val="24"/>
        </w:rPr>
      </w:pPr>
    </w:p>
    <w:sectPr w:rsidR="007570CB" w:rsidRPr="00380812" w:rsidSect="00DD54A6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9C" w:rsidRDefault="00E33D9C">
      <w:pPr>
        <w:spacing w:after="0" w:line="240" w:lineRule="auto"/>
      </w:pPr>
      <w:r>
        <w:separator/>
      </w:r>
    </w:p>
  </w:endnote>
  <w:endnote w:type="continuationSeparator" w:id="0">
    <w:p w:rsidR="00E33D9C" w:rsidRDefault="00E3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90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4A6" w:rsidRDefault="00DD54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8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3990" w:rsidRDefault="0038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9C" w:rsidRDefault="00E33D9C">
      <w:pPr>
        <w:spacing w:after="0" w:line="240" w:lineRule="auto"/>
      </w:pPr>
      <w:r>
        <w:separator/>
      </w:r>
    </w:p>
  </w:footnote>
  <w:footnote w:type="continuationSeparator" w:id="0">
    <w:p w:rsidR="00E33D9C" w:rsidRDefault="00E3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3758F"/>
    <w:rsid w:val="001504E6"/>
    <w:rsid w:val="001546A0"/>
    <w:rsid w:val="001763B2"/>
    <w:rsid w:val="001824F3"/>
    <w:rsid w:val="00195655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80812"/>
    <w:rsid w:val="00396816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237C"/>
    <w:rsid w:val="004A6720"/>
    <w:rsid w:val="004C3620"/>
    <w:rsid w:val="004D202A"/>
    <w:rsid w:val="004E52A2"/>
    <w:rsid w:val="004F2442"/>
    <w:rsid w:val="005048FA"/>
    <w:rsid w:val="005134AD"/>
    <w:rsid w:val="0051653E"/>
    <w:rsid w:val="00521437"/>
    <w:rsid w:val="005257E3"/>
    <w:rsid w:val="00553A1C"/>
    <w:rsid w:val="0055497D"/>
    <w:rsid w:val="0056679E"/>
    <w:rsid w:val="00587C53"/>
    <w:rsid w:val="005A6899"/>
    <w:rsid w:val="005B2EA3"/>
    <w:rsid w:val="005D1DF1"/>
    <w:rsid w:val="005D25B6"/>
    <w:rsid w:val="005E47B8"/>
    <w:rsid w:val="00650321"/>
    <w:rsid w:val="006512AD"/>
    <w:rsid w:val="006719BA"/>
    <w:rsid w:val="00685FCA"/>
    <w:rsid w:val="00694B82"/>
    <w:rsid w:val="006A38D0"/>
    <w:rsid w:val="006B113D"/>
    <w:rsid w:val="006B1238"/>
    <w:rsid w:val="006B4B80"/>
    <w:rsid w:val="006C330E"/>
    <w:rsid w:val="006D718A"/>
    <w:rsid w:val="007037EE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7F454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021"/>
    <w:rsid w:val="008E7E65"/>
    <w:rsid w:val="008F4D9C"/>
    <w:rsid w:val="0090780D"/>
    <w:rsid w:val="009370BD"/>
    <w:rsid w:val="00967C1B"/>
    <w:rsid w:val="0098029A"/>
    <w:rsid w:val="00984E73"/>
    <w:rsid w:val="009B4D90"/>
    <w:rsid w:val="009B7F6B"/>
    <w:rsid w:val="009F5ACB"/>
    <w:rsid w:val="00A45C12"/>
    <w:rsid w:val="00A561EC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333B6"/>
    <w:rsid w:val="00B613A5"/>
    <w:rsid w:val="00B95609"/>
    <w:rsid w:val="00BA0AD2"/>
    <w:rsid w:val="00BD7A8B"/>
    <w:rsid w:val="00BE2076"/>
    <w:rsid w:val="00BE29C4"/>
    <w:rsid w:val="00BE3FE7"/>
    <w:rsid w:val="00C405B8"/>
    <w:rsid w:val="00C43EA7"/>
    <w:rsid w:val="00C77CAC"/>
    <w:rsid w:val="00C83FBD"/>
    <w:rsid w:val="00C97C0A"/>
    <w:rsid w:val="00CD2EFC"/>
    <w:rsid w:val="00CF19B2"/>
    <w:rsid w:val="00D00E28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D54A6"/>
    <w:rsid w:val="00DE70EA"/>
    <w:rsid w:val="00DF0D81"/>
    <w:rsid w:val="00E2328F"/>
    <w:rsid w:val="00E26D44"/>
    <w:rsid w:val="00E33D9C"/>
    <w:rsid w:val="00E40012"/>
    <w:rsid w:val="00E50448"/>
    <w:rsid w:val="00E54364"/>
    <w:rsid w:val="00E57400"/>
    <w:rsid w:val="00E84775"/>
    <w:rsid w:val="00E8724B"/>
    <w:rsid w:val="00EC7F47"/>
    <w:rsid w:val="00ED32E8"/>
    <w:rsid w:val="00EE74B3"/>
    <w:rsid w:val="00EF292A"/>
    <w:rsid w:val="00EF5D5A"/>
    <w:rsid w:val="00F12F97"/>
    <w:rsid w:val="00F262E7"/>
    <w:rsid w:val="00F30030"/>
    <w:rsid w:val="00F4160C"/>
    <w:rsid w:val="00F63741"/>
    <w:rsid w:val="00F70978"/>
    <w:rsid w:val="00F87BF6"/>
    <w:rsid w:val="00FA0FEE"/>
    <w:rsid w:val="00FA6C51"/>
    <w:rsid w:val="00FB180D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0A381-880E-45EB-A5F7-609959B4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Aleksandra Saso</cp:lastModifiedBy>
  <cp:revision>61</cp:revision>
  <cp:lastPrinted>2025-09-23T07:26:00Z</cp:lastPrinted>
  <dcterms:created xsi:type="dcterms:W3CDTF">2024-11-07T08:42:00Z</dcterms:created>
  <dcterms:modified xsi:type="dcterms:W3CDTF">2026-03-13T12:19:00Z</dcterms:modified>
</cp:coreProperties>
</file>